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55" w:rsidRPr="00014D55" w:rsidRDefault="00014D55" w:rsidP="00014D55">
      <w:pPr>
        <w:spacing w:after="0" w:line="240" w:lineRule="auto"/>
        <w:rPr>
          <w:rFonts w:ascii="Arial" w:eastAsia="Times New Roman" w:hAnsi="Arial" w:cs="Arial"/>
          <w:color w:val="000000"/>
          <w:sz w:val="18"/>
          <w:szCs w:val="18"/>
          <w:lang w:val="en-GB" w:eastAsia="el-GR"/>
        </w:rPr>
      </w:pPr>
      <w:bookmarkStart w:id="0" w:name="_GoBack"/>
      <w:bookmarkEnd w:id="0"/>
      <w:r w:rsidRPr="00014D55">
        <w:rPr>
          <w:rFonts w:ascii="Arial" w:eastAsia="Times New Roman" w:hAnsi="Arial" w:cs="Arial"/>
          <w:color w:val="000000"/>
          <w:sz w:val="18"/>
          <w:szCs w:val="18"/>
          <w:lang w:val="en-GB" w:eastAsia="el-GR"/>
        </w:rPr>
        <w:t>ECDL Foundation is an international organisation dedicated to raising digital competence standards in the workforce, education and society. Our certification programmes, delivered through an active network in more than 100 countries, enable individuals and organisations to assess, build and certify their competence in the use of computers and digital tools to the globally-recognised ECDL standard, known as ICDL worldwide.</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As a nonprofit social enterprise ECDL Foundation (ICDL Foundation) benefits from the unique support of experts from national computer societies and partners worldwide to develop vendor-independent standards which define the skills and knowledge required to use digital technology effectively. We work with education and training partners, local and regional authorities, national governments, international development organisations as well as public and private sector employers in all sectors, in the delivery of our programmes.</w:t>
      </w:r>
    </w:p>
    <w:p w:rsidR="009A3264" w:rsidRDefault="009A3264">
      <w:pPr>
        <w:rPr>
          <w:rFonts w:ascii="Arial" w:eastAsia="Times New Roman" w:hAnsi="Arial" w:cs="Arial"/>
          <w:color w:val="000000"/>
          <w:sz w:val="18"/>
          <w:szCs w:val="18"/>
          <w:lang w:val="en-GB" w:eastAsia="el-GR"/>
        </w:rPr>
      </w:pPr>
      <w:r>
        <w:rPr>
          <w:rFonts w:ascii="Arial" w:eastAsia="Times New Roman" w:hAnsi="Arial" w:cs="Arial"/>
          <w:color w:val="000000"/>
          <w:sz w:val="18"/>
          <w:szCs w:val="18"/>
          <w:lang w:val="en-GB" w:eastAsia="el-GR"/>
        </w:rPr>
        <w:br w:type="page"/>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lastRenderedPageBreak/>
        <w:t>The quality and reputation of ICDL is built on almost twenty years of experience in delivering our certification programmes to over 14 million people and in more than 40 languages worldwide, with more than 2.5 million ICDL tests taken annually. Our success is maintained by our ongoing innovation in certification programme development, our commitment to rigorous test design methodologies, and consistent adherence to our quality assurance standards.</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 supports the initiatives of National Operators of the programme in Europe and the Arab States from our headquarters in Dublin, Ireland and our European office in Brussels, Belgium. We have also established three regional operations – ICDL Africa (based in Rwanda), ICDL Asia (based in Singapore) and ICDL Americas (based in Panama). All ECDL Foundation operations work closely with regional, national and local partners to develop the global network of ICDL Accredited Test Centres.</w:t>
      </w:r>
    </w:p>
    <w:p w:rsidR="005B5F82" w:rsidRDefault="005B5F82">
      <w:pPr>
        <w:rPr>
          <w:rFonts w:ascii="Arial" w:eastAsia="Times New Roman" w:hAnsi="Arial" w:cs="Arial"/>
          <w:b/>
          <w:bCs/>
          <w:caps/>
          <w:color w:val="00385D"/>
          <w:sz w:val="27"/>
          <w:szCs w:val="27"/>
          <w:lang w:val="en-GB" w:eastAsia="el-GR"/>
        </w:rPr>
      </w:pPr>
      <w:r>
        <w:rPr>
          <w:rFonts w:ascii="Arial" w:eastAsia="Times New Roman" w:hAnsi="Arial" w:cs="Arial"/>
          <w:b/>
          <w:bCs/>
          <w:caps/>
          <w:color w:val="00385D"/>
          <w:sz w:val="27"/>
          <w:szCs w:val="27"/>
          <w:lang w:val="en-GB" w:eastAsia="el-GR"/>
        </w:rPr>
        <w:br w:type="page"/>
      </w:r>
    </w:p>
    <w:p w:rsidR="00014D55" w:rsidRPr="00014D55" w:rsidRDefault="00014D55" w:rsidP="00014D55">
      <w:pPr>
        <w:spacing w:before="120" w:after="120" w:line="240" w:lineRule="auto"/>
        <w:outlineLvl w:val="2"/>
        <w:rPr>
          <w:rFonts w:ascii="Arial" w:eastAsia="Times New Roman" w:hAnsi="Arial" w:cs="Arial"/>
          <w:b/>
          <w:bCs/>
          <w:caps/>
          <w:color w:val="00385D"/>
          <w:sz w:val="27"/>
          <w:szCs w:val="27"/>
          <w:lang w:val="en-GB" w:eastAsia="el-GR"/>
        </w:rPr>
      </w:pPr>
      <w:r w:rsidRPr="00014D55">
        <w:rPr>
          <w:rFonts w:ascii="Arial" w:eastAsia="Times New Roman" w:hAnsi="Arial" w:cs="Arial"/>
          <w:b/>
          <w:bCs/>
          <w:caps/>
          <w:color w:val="00385D"/>
          <w:sz w:val="27"/>
          <w:szCs w:val="27"/>
          <w:lang w:val="en-GB" w:eastAsia="el-GR"/>
        </w:rPr>
        <w:lastRenderedPageBreak/>
        <w:t>MISSION</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Foundation's mission is to enable proficient use of Information and Communication Technology (ICT) that empowers individuals, organisations and society, through the development, promotion, and delivery of quality certification programmes throughout the world.</w:t>
      </w:r>
    </w:p>
    <w:p w:rsidR="00014D55" w:rsidRPr="00014D55" w:rsidRDefault="00014D55" w:rsidP="00014D55">
      <w:pPr>
        <w:spacing w:before="120" w:after="120" w:line="240" w:lineRule="auto"/>
        <w:outlineLvl w:val="2"/>
        <w:rPr>
          <w:rFonts w:ascii="Arial" w:eastAsia="Times New Roman" w:hAnsi="Arial" w:cs="Arial"/>
          <w:b/>
          <w:bCs/>
          <w:caps/>
          <w:color w:val="00385D"/>
          <w:sz w:val="27"/>
          <w:szCs w:val="27"/>
          <w:lang w:val="en-GB" w:eastAsia="el-GR"/>
        </w:rPr>
      </w:pPr>
      <w:r w:rsidRPr="00014D55">
        <w:rPr>
          <w:rFonts w:ascii="Arial" w:eastAsia="Times New Roman" w:hAnsi="Arial" w:cs="Arial"/>
          <w:b/>
          <w:bCs/>
          <w:caps/>
          <w:color w:val="00385D"/>
          <w:sz w:val="27"/>
          <w:szCs w:val="27"/>
          <w:lang w:val="en-GB" w:eastAsia="el-GR"/>
        </w:rPr>
        <w:t>VALUES</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Foundation's values are:</w:t>
      </w:r>
    </w:p>
    <w:p w:rsidR="00014D55" w:rsidRPr="00014D55" w:rsidRDefault="00014D55" w:rsidP="00014D55">
      <w:pPr>
        <w:numPr>
          <w:ilvl w:val="0"/>
          <w:numId w:val="1"/>
        </w:numPr>
        <w:spacing w:after="0" w:line="240" w:lineRule="auto"/>
        <w:ind w:left="0"/>
        <w:rPr>
          <w:rFonts w:ascii="Arial" w:eastAsia="Times New Roman" w:hAnsi="Arial" w:cs="Arial"/>
          <w:color w:val="000000"/>
          <w:sz w:val="18"/>
          <w:szCs w:val="18"/>
          <w:lang w:val="en-GB" w:eastAsia="el-GR"/>
        </w:rPr>
      </w:pPr>
      <w:r w:rsidRPr="00014D55">
        <w:rPr>
          <w:rFonts w:ascii="Arial" w:eastAsia="Times New Roman" w:hAnsi="Arial" w:cs="Arial"/>
          <w:b/>
          <w:bCs/>
          <w:color w:val="000000"/>
          <w:sz w:val="18"/>
          <w:lang w:val="en-GB" w:eastAsia="el-GR"/>
        </w:rPr>
        <w:t>Social Responsibility:</w:t>
      </w:r>
      <w:r w:rsidRPr="00014D55">
        <w:rPr>
          <w:rFonts w:ascii="Arial" w:eastAsia="Times New Roman" w:hAnsi="Arial" w:cs="Arial"/>
          <w:color w:val="000000"/>
          <w:sz w:val="18"/>
          <w:lang w:val="en-GB" w:eastAsia="el-GR"/>
        </w:rPr>
        <w:t> </w:t>
      </w:r>
      <w:r w:rsidRPr="00014D55">
        <w:rPr>
          <w:rFonts w:ascii="Arial" w:eastAsia="Times New Roman" w:hAnsi="Arial" w:cs="Arial"/>
          <w:color w:val="000000"/>
          <w:sz w:val="18"/>
          <w:szCs w:val="18"/>
          <w:lang w:val="en-GB" w:eastAsia="el-GR"/>
        </w:rPr>
        <w:t>as a not-for-profit organisation, we are committed to improving digital skills proficiency within society. Our certification programmes are designed to be accessible to all citizens, irrespective of age, gender, status, ability or race.</w:t>
      </w:r>
    </w:p>
    <w:p w:rsidR="00014D55" w:rsidRPr="00014D55" w:rsidRDefault="00014D55" w:rsidP="00014D55">
      <w:pPr>
        <w:numPr>
          <w:ilvl w:val="0"/>
          <w:numId w:val="1"/>
        </w:numPr>
        <w:spacing w:after="0" w:line="240" w:lineRule="auto"/>
        <w:ind w:left="0"/>
        <w:rPr>
          <w:rFonts w:ascii="Arial" w:eastAsia="Times New Roman" w:hAnsi="Arial" w:cs="Arial"/>
          <w:color w:val="000000"/>
          <w:sz w:val="18"/>
          <w:szCs w:val="18"/>
          <w:lang w:val="en-GB" w:eastAsia="el-GR"/>
        </w:rPr>
      </w:pPr>
      <w:r w:rsidRPr="00014D55">
        <w:rPr>
          <w:rFonts w:ascii="Arial" w:eastAsia="Times New Roman" w:hAnsi="Arial" w:cs="Arial"/>
          <w:b/>
          <w:bCs/>
          <w:color w:val="000000"/>
          <w:sz w:val="18"/>
          <w:lang w:val="en-GB" w:eastAsia="el-GR"/>
        </w:rPr>
        <w:t>Vendor Independence:</w:t>
      </w:r>
      <w:r w:rsidRPr="00014D55">
        <w:rPr>
          <w:rFonts w:ascii="Arial" w:eastAsia="Times New Roman" w:hAnsi="Arial" w:cs="Arial"/>
          <w:color w:val="000000"/>
          <w:sz w:val="18"/>
          <w:lang w:val="en-GB" w:eastAsia="el-GR"/>
        </w:rPr>
        <w:t> </w:t>
      </w:r>
      <w:r w:rsidRPr="00014D55">
        <w:rPr>
          <w:rFonts w:ascii="Arial" w:eastAsia="Times New Roman" w:hAnsi="Arial" w:cs="Arial"/>
          <w:color w:val="000000"/>
          <w:sz w:val="18"/>
          <w:szCs w:val="18"/>
          <w:lang w:val="en-GB" w:eastAsia="el-GR"/>
        </w:rPr>
        <w:t>our certification programmes give candidates the flexibility and freedom to acquire digital skills and confidently apply them in any software environment that they may be required to use.</w:t>
      </w:r>
    </w:p>
    <w:p w:rsidR="00014D55" w:rsidRPr="00014D55" w:rsidRDefault="00014D55" w:rsidP="00014D55">
      <w:pPr>
        <w:numPr>
          <w:ilvl w:val="0"/>
          <w:numId w:val="1"/>
        </w:numPr>
        <w:spacing w:after="0" w:line="240" w:lineRule="auto"/>
        <w:ind w:left="0"/>
        <w:rPr>
          <w:rFonts w:ascii="Arial" w:eastAsia="Times New Roman" w:hAnsi="Arial" w:cs="Arial"/>
          <w:color w:val="000000"/>
          <w:sz w:val="18"/>
          <w:szCs w:val="18"/>
          <w:lang w:val="en-GB" w:eastAsia="el-GR"/>
        </w:rPr>
      </w:pPr>
      <w:r w:rsidRPr="00014D55">
        <w:rPr>
          <w:rFonts w:ascii="Arial" w:eastAsia="Times New Roman" w:hAnsi="Arial" w:cs="Arial"/>
          <w:b/>
          <w:bCs/>
          <w:color w:val="000000"/>
          <w:sz w:val="18"/>
          <w:lang w:val="en-GB" w:eastAsia="el-GR"/>
        </w:rPr>
        <w:t>Quality:</w:t>
      </w:r>
      <w:r w:rsidRPr="00014D55">
        <w:rPr>
          <w:rFonts w:ascii="Arial" w:eastAsia="Times New Roman" w:hAnsi="Arial" w:cs="Arial"/>
          <w:color w:val="000000"/>
          <w:sz w:val="18"/>
          <w:lang w:val="en-GB" w:eastAsia="el-GR"/>
        </w:rPr>
        <w:t> </w:t>
      </w:r>
      <w:r w:rsidRPr="00014D55">
        <w:rPr>
          <w:rFonts w:ascii="Arial" w:eastAsia="Times New Roman" w:hAnsi="Arial" w:cs="Arial"/>
          <w:color w:val="000000"/>
          <w:sz w:val="18"/>
          <w:szCs w:val="18"/>
          <w:lang w:val="en-GB" w:eastAsia="el-GR"/>
        </w:rPr>
        <w:t>we strive for continuous improvements in all that we do and ensure that our programmes are implemented to consistent standards internationally.</w:t>
      </w:r>
    </w:p>
    <w:p w:rsidR="005B5F82" w:rsidRDefault="005B5F82">
      <w:pPr>
        <w:rPr>
          <w:rFonts w:ascii="Arial" w:eastAsia="Times New Roman" w:hAnsi="Arial" w:cs="Arial"/>
          <w:b/>
          <w:bCs/>
          <w:caps/>
          <w:color w:val="00385D"/>
          <w:sz w:val="27"/>
          <w:szCs w:val="27"/>
          <w:lang w:val="en-GB" w:eastAsia="el-GR"/>
        </w:rPr>
      </w:pPr>
      <w:r>
        <w:rPr>
          <w:rFonts w:ascii="Arial" w:eastAsia="Times New Roman" w:hAnsi="Arial" w:cs="Arial"/>
          <w:b/>
          <w:bCs/>
          <w:caps/>
          <w:color w:val="00385D"/>
          <w:sz w:val="27"/>
          <w:szCs w:val="27"/>
          <w:lang w:val="en-GB" w:eastAsia="el-GR"/>
        </w:rPr>
        <w:br w:type="page"/>
      </w:r>
    </w:p>
    <w:p w:rsidR="00014D55" w:rsidRPr="00014D55" w:rsidRDefault="00014D55" w:rsidP="00014D55">
      <w:pPr>
        <w:spacing w:before="120" w:after="120" w:line="240" w:lineRule="auto"/>
        <w:outlineLvl w:val="2"/>
        <w:rPr>
          <w:rFonts w:ascii="Arial" w:eastAsia="Times New Roman" w:hAnsi="Arial" w:cs="Arial"/>
          <w:b/>
          <w:bCs/>
          <w:caps/>
          <w:color w:val="00385D"/>
          <w:sz w:val="27"/>
          <w:szCs w:val="27"/>
          <w:lang w:val="en-GB" w:eastAsia="el-GR"/>
        </w:rPr>
      </w:pPr>
      <w:r w:rsidRPr="00014D55">
        <w:rPr>
          <w:rFonts w:ascii="Arial" w:eastAsia="Times New Roman" w:hAnsi="Arial" w:cs="Arial"/>
          <w:b/>
          <w:bCs/>
          <w:caps/>
          <w:color w:val="00385D"/>
          <w:sz w:val="27"/>
          <w:szCs w:val="27"/>
          <w:lang w:val="en-GB" w:eastAsia="el-GR"/>
        </w:rPr>
        <w:lastRenderedPageBreak/>
        <w:t>QUALITY STANDARDS</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Foundation's certification programmes are designed, validated, and approved by academics and industry experts from around the world. We continually develop our range of certification programmes, in line with market needs and technological advancements.</w:t>
      </w:r>
    </w:p>
    <w:p w:rsidR="00014D55" w:rsidRPr="00014D55" w:rsidRDefault="00014D55" w:rsidP="00014D55">
      <w:pPr>
        <w:spacing w:before="120" w:after="120" w:line="240" w:lineRule="auto"/>
        <w:outlineLvl w:val="3"/>
        <w:rPr>
          <w:rFonts w:ascii="Arial" w:eastAsia="Times New Roman" w:hAnsi="Arial" w:cs="Arial"/>
          <w:b/>
          <w:bCs/>
          <w:caps/>
          <w:color w:val="00385D"/>
          <w:sz w:val="18"/>
          <w:szCs w:val="18"/>
          <w:lang w:val="en-GB" w:eastAsia="el-GR"/>
        </w:rPr>
      </w:pPr>
      <w:r w:rsidRPr="00014D55">
        <w:rPr>
          <w:rFonts w:ascii="Arial" w:eastAsia="Times New Roman" w:hAnsi="Arial" w:cs="Arial"/>
          <w:b/>
          <w:bCs/>
          <w:caps/>
          <w:color w:val="00385D"/>
          <w:sz w:val="18"/>
          <w:szCs w:val="18"/>
          <w:lang w:val="en-GB" w:eastAsia="el-GR"/>
        </w:rPr>
        <w:t>WORLDWIDE QUALITY ASSURANCE OF ECDL FOUNDATION CERTIFICATION PROGRAMMES</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 defines Quality Assurance Standards, which all national operators must adhere to in the implementation and promotion of our certification programmes. We regularly visit and audit the National Opeators of our programmes, and all accredited test centres within a country are regularly audited by the national operator. These audits ensure that programme delivery around the world is consistent with our Quality Assurance Standards and that the international reputation for the quality of our programmes is upheld.</w:t>
      </w:r>
    </w:p>
    <w:p w:rsidR="00014D55" w:rsidRPr="00014D55" w:rsidRDefault="00014D55" w:rsidP="00014D55">
      <w:pPr>
        <w:spacing w:before="120" w:after="120" w:line="240" w:lineRule="auto"/>
        <w:outlineLvl w:val="3"/>
        <w:rPr>
          <w:rFonts w:ascii="Arial" w:eastAsia="Times New Roman" w:hAnsi="Arial" w:cs="Arial"/>
          <w:b/>
          <w:bCs/>
          <w:caps/>
          <w:color w:val="00385D"/>
          <w:sz w:val="18"/>
          <w:szCs w:val="18"/>
          <w:lang w:val="en-GB" w:eastAsia="el-GR"/>
        </w:rPr>
      </w:pPr>
      <w:r w:rsidRPr="00014D55">
        <w:rPr>
          <w:rFonts w:ascii="Arial" w:eastAsia="Times New Roman" w:hAnsi="Arial" w:cs="Arial"/>
          <w:b/>
          <w:bCs/>
          <w:caps/>
          <w:color w:val="00385D"/>
          <w:sz w:val="18"/>
          <w:szCs w:val="18"/>
          <w:lang w:val="en-GB" w:eastAsia="el-GR"/>
        </w:rPr>
        <w:t>QUALITY POLICY</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ECDL Foundation is committed to the development, promotion, and delivery of quality certification programmes so as to enable proficient use of ICT that empowers individuals, organisations and society throughout the world.</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To meet the needs of all our customers, ECDL Foundation has established a Quality Management System based on the internationally recognis</w:t>
      </w:r>
      <w:r w:rsidR="006E7E0E">
        <w:rPr>
          <w:rFonts w:ascii="Arial" w:eastAsia="Times New Roman" w:hAnsi="Arial" w:cs="Arial"/>
          <w:color w:val="000000"/>
          <w:sz w:val="18"/>
          <w:szCs w:val="18"/>
          <w:lang w:val="en-GB" w:eastAsia="el-GR"/>
        </w:rPr>
        <w:t>ed qualit</w:t>
      </w:r>
      <w:r w:rsidR="003C6E64">
        <w:rPr>
          <w:rFonts w:ascii="Arial" w:eastAsia="Times New Roman" w:hAnsi="Arial" w:cs="Arial"/>
          <w:color w:val="000000"/>
          <w:sz w:val="18"/>
          <w:szCs w:val="18"/>
          <w:lang w:val="en-GB" w:eastAsia="el-GR"/>
        </w:rPr>
        <w:t>y standard ISO 900</w:t>
      </w:r>
      <w:r w:rsidR="003C6E64" w:rsidRPr="005B5F82">
        <w:rPr>
          <w:rFonts w:ascii="Arial" w:eastAsia="Times New Roman" w:hAnsi="Arial" w:cs="Arial"/>
          <w:color w:val="000000"/>
          <w:sz w:val="18"/>
          <w:szCs w:val="18"/>
          <w:lang w:val="en-GB" w:eastAsia="el-GR"/>
        </w:rPr>
        <w:t>1</w:t>
      </w:r>
      <w:r w:rsidR="006E7E0E">
        <w:rPr>
          <w:rFonts w:ascii="Arial" w:eastAsia="Times New Roman" w:hAnsi="Arial" w:cs="Arial"/>
          <w:color w:val="000000"/>
          <w:sz w:val="18"/>
          <w:szCs w:val="18"/>
          <w:lang w:val="en-GB" w:eastAsia="el-GR"/>
        </w:rPr>
        <w:t xml:space="preserve"> </w:t>
      </w:r>
      <w:r w:rsidRPr="00014D55">
        <w:rPr>
          <w:rFonts w:ascii="Arial" w:eastAsia="Times New Roman" w:hAnsi="Arial" w:cs="Arial"/>
          <w:color w:val="000000"/>
          <w:sz w:val="18"/>
          <w:szCs w:val="18"/>
          <w:lang w:val="en-GB" w:eastAsia="el-GR"/>
        </w:rPr>
        <w:t>: 2008.</w:t>
      </w:r>
    </w:p>
    <w:p w:rsidR="00014D55" w:rsidRPr="00014D55" w:rsidRDefault="00014D55" w:rsidP="00014D55">
      <w:pPr>
        <w:spacing w:after="0" w:line="240" w:lineRule="auto"/>
        <w:rPr>
          <w:rFonts w:ascii="Arial" w:eastAsia="Times New Roman" w:hAnsi="Arial" w:cs="Arial"/>
          <w:color w:val="000000"/>
          <w:sz w:val="18"/>
          <w:szCs w:val="18"/>
          <w:lang w:val="en-GB" w:eastAsia="el-GR"/>
        </w:rPr>
      </w:pPr>
      <w:r w:rsidRPr="00014D55">
        <w:rPr>
          <w:rFonts w:ascii="Arial" w:eastAsia="Times New Roman" w:hAnsi="Arial" w:cs="Arial"/>
          <w:color w:val="000000"/>
          <w:sz w:val="18"/>
          <w:szCs w:val="18"/>
          <w:lang w:val="en-GB" w:eastAsia="el-GR"/>
        </w:rPr>
        <w:t>Adherence to this standard ensures that the processes used by ECDL Foundation to develop and support its certification programmes, are effective, efficient, and subject to continuous evaluation and improvement.</w:t>
      </w:r>
    </w:p>
    <w:p w:rsidR="002F62CF" w:rsidRDefault="002F62CF">
      <w:pPr>
        <w:rPr>
          <w:lang w:val="en-GB"/>
        </w:rPr>
      </w:pPr>
      <w:r>
        <w:rPr>
          <w:lang w:val="en-GB"/>
        </w:rPr>
        <w:br w:type="page"/>
      </w:r>
    </w:p>
    <w:p w:rsidR="002F62CF" w:rsidRPr="002F62CF" w:rsidRDefault="002F62CF" w:rsidP="002F62CF">
      <w:pPr>
        <w:spacing w:after="0" w:line="240" w:lineRule="auto"/>
        <w:rPr>
          <w:rFonts w:ascii="Arial" w:eastAsia="Times New Roman" w:hAnsi="Arial" w:cs="Arial"/>
          <w:color w:val="000000"/>
          <w:sz w:val="18"/>
          <w:szCs w:val="18"/>
          <w:lang w:val="en-GB" w:eastAsia="el-GR"/>
        </w:rPr>
      </w:pPr>
      <w:r w:rsidRPr="002F62CF">
        <w:rPr>
          <w:rFonts w:ascii="Arial" w:eastAsia="Times New Roman" w:hAnsi="Arial" w:cs="Arial"/>
          <w:color w:val="000000"/>
          <w:sz w:val="18"/>
          <w:szCs w:val="18"/>
          <w:lang w:val="en-GB" w:eastAsia="el-GR"/>
        </w:rPr>
        <w:lastRenderedPageBreak/>
        <w:t>Technology is changing the workplace at an ever-faster</w:t>
      </w:r>
      <w:r>
        <w:rPr>
          <w:rFonts w:ascii="Arial" w:eastAsia="Times New Roman" w:hAnsi="Arial" w:cs="Arial"/>
          <w:color w:val="000000"/>
          <w:sz w:val="18"/>
          <w:szCs w:val="18"/>
          <w:lang w:val="en-GB" w:eastAsia="el-GR"/>
        </w:rPr>
        <w:t xml:space="preserve"> </w:t>
      </w:r>
      <w:r w:rsidRPr="002F62CF">
        <w:rPr>
          <w:rFonts w:ascii="Arial" w:eastAsia="Times New Roman" w:hAnsi="Arial" w:cs="Arial"/>
          <w:color w:val="000000"/>
          <w:sz w:val="18"/>
          <w:szCs w:val="18"/>
          <w:lang w:val="en-GB" w:eastAsia="el-GR"/>
        </w:rPr>
        <w:t>pace. Existing jobs are evolving, and new ones are appearing. One thing is certain: digital skills are vital in the workforce.</w:t>
      </w:r>
    </w:p>
    <w:p w:rsidR="002F62CF" w:rsidRPr="002F62CF" w:rsidRDefault="002F62CF" w:rsidP="002F62CF">
      <w:pPr>
        <w:spacing w:after="0" w:line="240" w:lineRule="auto"/>
        <w:rPr>
          <w:rFonts w:ascii="Arial" w:eastAsia="Times New Roman" w:hAnsi="Arial" w:cs="Arial"/>
          <w:color w:val="000000"/>
          <w:sz w:val="18"/>
          <w:szCs w:val="18"/>
          <w:lang w:val="en-GB" w:eastAsia="el-GR"/>
        </w:rPr>
      </w:pPr>
      <w:r w:rsidRPr="002F62CF">
        <w:rPr>
          <w:rFonts w:ascii="Arial" w:eastAsia="Times New Roman" w:hAnsi="Arial" w:cs="Arial"/>
          <w:color w:val="000000"/>
          <w:sz w:val="18"/>
          <w:szCs w:val="18"/>
          <w:lang w:val="en-GB" w:eastAsia="el-GR"/>
        </w:rPr>
        <w:t>Keeping pace with the latest technology used in your workplace can be a challenge.</w:t>
      </w:r>
    </w:p>
    <w:p w:rsidR="002F62CF" w:rsidRPr="002F62CF" w:rsidRDefault="002F62CF" w:rsidP="002F62CF">
      <w:pPr>
        <w:spacing w:after="0" w:line="240" w:lineRule="auto"/>
        <w:rPr>
          <w:rFonts w:ascii="Arial" w:eastAsia="Times New Roman" w:hAnsi="Arial" w:cs="Arial"/>
          <w:color w:val="000000"/>
          <w:sz w:val="18"/>
          <w:szCs w:val="18"/>
          <w:lang w:val="en-GB" w:eastAsia="el-GR"/>
        </w:rPr>
      </w:pPr>
      <w:r w:rsidRPr="002F62CF">
        <w:rPr>
          <w:rFonts w:ascii="Arial" w:eastAsia="Times New Roman" w:hAnsi="Arial" w:cs="Arial"/>
          <w:color w:val="000000"/>
          <w:sz w:val="18"/>
          <w:szCs w:val="18"/>
          <w:lang w:val="en-GB" w:eastAsia="el-GR"/>
        </w:rPr>
        <w:t>ECDL is the solution, letting you advance your career by expanding and updating your digital skills. Its flexibility means that you can focus on exactly the skills you need to excel in your job.</w:t>
      </w:r>
    </w:p>
    <w:p w:rsidR="002F62CF" w:rsidRDefault="002F62CF">
      <w:pPr>
        <w:rPr>
          <w:lang w:val="en-GB"/>
        </w:rPr>
      </w:pPr>
      <w:r>
        <w:rPr>
          <w:lang w:val="en-GB"/>
        </w:rPr>
        <w:br w:type="page"/>
      </w:r>
    </w:p>
    <w:p w:rsidR="002F62CF" w:rsidRPr="002F62CF" w:rsidRDefault="002F62CF" w:rsidP="002F62CF">
      <w:pPr>
        <w:pStyle w:val="NormalWeb"/>
        <w:spacing w:before="0" w:beforeAutospacing="0" w:after="0" w:afterAutospacing="0"/>
        <w:rPr>
          <w:rFonts w:ascii="Arial" w:hAnsi="Arial" w:cs="Arial"/>
          <w:color w:val="000000"/>
          <w:sz w:val="22"/>
          <w:szCs w:val="22"/>
          <w:lang w:val="en-GB"/>
        </w:rPr>
      </w:pPr>
      <w:r w:rsidRPr="002F62CF">
        <w:rPr>
          <w:rFonts w:ascii="Arial" w:hAnsi="Arial" w:cs="Arial"/>
          <w:color w:val="000000"/>
          <w:sz w:val="22"/>
          <w:szCs w:val="22"/>
          <w:lang w:val="en-GB"/>
        </w:rPr>
        <w:lastRenderedPageBreak/>
        <w:t>It can be bad for your business to make optimistic assumptions about your team’s level of digital competence. ECDL can help you to assess, develop and certify your employees’ digital skills. </w:t>
      </w:r>
      <w:r w:rsidRPr="002F62CF">
        <w:rPr>
          <w:rStyle w:val="Strong"/>
          <w:rFonts w:ascii="Arial" w:hAnsi="Arial" w:cs="Arial"/>
          <w:color w:val="000000"/>
          <w:sz w:val="22"/>
          <w:szCs w:val="22"/>
          <w:lang w:val="en-GB"/>
        </w:rPr>
        <w:t>ECDL</w:t>
      </w:r>
      <w:r w:rsidRPr="002F62CF">
        <w:rPr>
          <w:rFonts w:ascii="Arial" w:hAnsi="Arial" w:cs="Arial"/>
          <w:color w:val="000000"/>
          <w:sz w:val="22"/>
          <w:szCs w:val="22"/>
          <w:lang w:val="en-GB"/>
        </w:rPr>
        <w:t> WORKFORCE provides you with a flexible solution to ensure that your employees have the digital skills that they need.</w:t>
      </w:r>
    </w:p>
    <w:p w:rsidR="002F62CF" w:rsidRPr="002F62CF" w:rsidRDefault="002F62CF" w:rsidP="002F62CF">
      <w:pPr>
        <w:pStyle w:val="NormalWeb"/>
        <w:spacing w:before="0" w:beforeAutospacing="0" w:after="0" w:afterAutospacing="0"/>
        <w:rPr>
          <w:rFonts w:ascii="Arial" w:hAnsi="Arial" w:cs="Arial"/>
          <w:color w:val="000000"/>
          <w:sz w:val="22"/>
          <w:szCs w:val="22"/>
          <w:lang w:val="en-GB"/>
        </w:rPr>
      </w:pPr>
      <w:r w:rsidRPr="002F62CF">
        <w:rPr>
          <w:rFonts w:ascii="Arial" w:hAnsi="Arial" w:cs="Arial"/>
          <w:color w:val="000000"/>
          <w:sz w:val="22"/>
          <w:szCs w:val="22"/>
          <w:lang w:val="en-GB"/>
        </w:rPr>
        <w:t>Having a workforce that is equipped with the right digital skills enables organisations to work more effectively, increase productivity and competitiveness, and achieve goals more efficiently. Using ECDL Foundation’s programmes, you can assess the existing skills of your employees and plan the training that is right for them and right for your organisation.</w:t>
      </w:r>
    </w:p>
    <w:p w:rsidR="002F62CF" w:rsidRPr="002F62CF" w:rsidRDefault="002F62CF" w:rsidP="002F62CF">
      <w:pPr>
        <w:pStyle w:val="NormalWeb"/>
        <w:spacing w:before="0" w:beforeAutospacing="0" w:after="0" w:afterAutospacing="0"/>
        <w:rPr>
          <w:rFonts w:ascii="Arial" w:hAnsi="Arial" w:cs="Arial"/>
          <w:color w:val="000000"/>
          <w:sz w:val="22"/>
          <w:szCs w:val="22"/>
          <w:lang w:val="en-GB"/>
        </w:rPr>
      </w:pPr>
      <w:r w:rsidRPr="002F62CF">
        <w:rPr>
          <w:rFonts w:ascii="Arial" w:hAnsi="Arial" w:cs="Arial"/>
          <w:color w:val="000000"/>
          <w:sz w:val="22"/>
          <w:szCs w:val="22"/>
          <w:lang w:val="en-GB"/>
        </w:rPr>
        <w:t>ECDL Foundation offers flexible programmes that help businesses and organisations to develop their employees’ digital skills. These assessment, learning, and skills validation tools focus on the crucial areas of technology that are most relevant for individuals who need to be able to maximise their effectiveness in the workplace, supporting their organisation’s goals.</w:t>
      </w:r>
    </w:p>
    <w:p w:rsidR="002F62CF" w:rsidRDefault="002F62CF">
      <w:pPr>
        <w:rPr>
          <w:lang w:val="en-GB"/>
        </w:rPr>
      </w:pPr>
      <w:r>
        <w:rPr>
          <w:lang w:val="en-GB"/>
        </w:rPr>
        <w:br w:type="page"/>
      </w:r>
    </w:p>
    <w:p w:rsidR="002F62CF" w:rsidRDefault="002F62CF">
      <w:pPr>
        <w:rPr>
          <w:lang w:val="en-GB"/>
        </w:rPr>
      </w:pPr>
      <w:r>
        <w:rPr>
          <w:noProof/>
          <w:lang w:eastAsia="el-GR"/>
        </w:rPr>
        <w:lastRenderedPageBreak/>
        <w:drawing>
          <wp:inline distT="0" distB="0" distL="0" distR="0" wp14:anchorId="2510A3CE" wp14:editId="30B2D3A9">
            <wp:extent cx="3637915" cy="2194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54749" cy="2204612"/>
                    </a:xfrm>
                    <a:prstGeom prst="rect">
                      <a:avLst/>
                    </a:prstGeom>
                  </pic:spPr>
                </pic:pic>
              </a:graphicData>
            </a:graphic>
          </wp:inline>
        </w:drawing>
      </w:r>
    </w:p>
    <w:p w:rsidR="002F62CF" w:rsidRDefault="002F62CF">
      <w:pPr>
        <w:rPr>
          <w:lang w:val="en-GB"/>
        </w:rPr>
      </w:pPr>
    </w:p>
    <w:sectPr w:rsidR="002F62CF" w:rsidSect="002F62CF">
      <w:pgSz w:w="8391" w:h="11906" w:code="11"/>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77663"/>
    <w:multiLevelType w:val="multilevel"/>
    <w:tmpl w:val="2200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55"/>
    <w:rsid w:val="00014D55"/>
    <w:rsid w:val="00092E65"/>
    <w:rsid w:val="002F62CF"/>
    <w:rsid w:val="003C6E64"/>
    <w:rsid w:val="005B5F82"/>
    <w:rsid w:val="00616E14"/>
    <w:rsid w:val="006E7E0E"/>
    <w:rsid w:val="009A3264"/>
    <w:rsid w:val="00A57204"/>
    <w:rsid w:val="00A63839"/>
    <w:rsid w:val="00A831B4"/>
    <w:rsid w:val="00BE3CD0"/>
    <w:rsid w:val="00BF39F2"/>
    <w:rsid w:val="00E90596"/>
    <w:rsid w:val="00E9647C"/>
    <w:rsid w:val="00EC2F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81507-84DA-4D60-B6A3-50841018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204"/>
  </w:style>
  <w:style w:type="paragraph" w:styleId="Heading3">
    <w:name w:val="heading 3"/>
    <w:basedOn w:val="Normal"/>
    <w:link w:val="Heading3Char"/>
    <w:uiPriority w:val="9"/>
    <w:qFormat/>
    <w:rsid w:val="00014D55"/>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4">
    <w:name w:val="heading 4"/>
    <w:basedOn w:val="Normal"/>
    <w:link w:val="Heading4Char"/>
    <w:uiPriority w:val="9"/>
    <w:qFormat/>
    <w:rsid w:val="00014D55"/>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4D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3Char">
    <w:name w:val="Heading 3 Char"/>
    <w:basedOn w:val="DefaultParagraphFont"/>
    <w:link w:val="Heading3"/>
    <w:uiPriority w:val="9"/>
    <w:rsid w:val="00014D55"/>
    <w:rPr>
      <w:rFonts w:ascii="Times New Roman" w:eastAsia="Times New Roman" w:hAnsi="Times New Roman" w:cs="Times New Roman"/>
      <w:b/>
      <w:bCs/>
      <w:sz w:val="27"/>
      <w:szCs w:val="27"/>
      <w:lang w:eastAsia="el-GR"/>
    </w:rPr>
  </w:style>
  <w:style w:type="character" w:customStyle="1" w:styleId="Heading4Char">
    <w:name w:val="Heading 4 Char"/>
    <w:basedOn w:val="DefaultParagraphFont"/>
    <w:link w:val="Heading4"/>
    <w:uiPriority w:val="9"/>
    <w:rsid w:val="00014D55"/>
    <w:rPr>
      <w:rFonts w:ascii="Times New Roman" w:eastAsia="Times New Roman" w:hAnsi="Times New Roman" w:cs="Times New Roman"/>
      <w:b/>
      <w:bCs/>
      <w:sz w:val="24"/>
      <w:szCs w:val="24"/>
      <w:lang w:eastAsia="el-GR"/>
    </w:rPr>
  </w:style>
  <w:style w:type="character" w:styleId="Strong">
    <w:name w:val="Strong"/>
    <w:basedOn w:val="DefaultParagraphFont"/>
    <w:uiPriority w:val="22"/>
    <w:qFormat/>
    <w:rsid w:val="00014D55"/>
    <w:rPr>
      <w:b/>
      <w:bCs/>
    </w:rPr>
  </w:style>
  <w:style w:type="character" w:customStyle="1" w:styleId="apple-converted-space">
    <w:name w:val="apple-converted-space"/>
    <w:basedOn w:val="DefaultParagraphFont"/>
    <w:rsid w:val="0001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52888">
      <w:bodyDiv w:val="1"/>
      <w:marLeft w:val="0"/>
      <w:marRight w:val="0"/>
      <w:marTop w:val="0"/>
      <w:marBottom w:val="0"/>
      <w:divBdr>
        <w:top w:val="none" w:sz="0" w:space="0" w:color="auto"/>
        <w:left w:val="none" w:sz="0" w:space="0" w:color="auto"/>
        <w:bottom w:val="none" w:sz="0" w:space="0" w:color="auto"/>
        <w:right w:val="none" w:sz="0" w:space="0" w:color="auto"/>
      </w:divBdr>
    </w:div>
    <w:div w:id="659846972">
      <w:bodyDiv w:val="1"/>
      <w:marLeft w:val="0"/>
      <w:marRight w:val="0"/>
      <w:marTop w:val="0"/>
      <w:marBottom w:val="0"/>
      <w:divBdr>
        <w:top w:val="none" w:sz="0" w:space="0" w:color="auto"/>
        <w:left w:val="none" w:sz="0" w:space="0" w:color="auto"/>
        <w:bottom w:val="none" w:sz="0" w:space="0" w:color="auto"/>
        <w:right w:val="none" w:sz="0" w:space="0" w:color="auto"/>
      </w:divBdr>
    </w:div>
    <w:div w:id="859005588">
      <w:bodyDiv w:val="1"/>
      <w:marLeft w:val="0"/>
      <w:marRight w:val="0"/>
      <w:marTop w:val="0"/>
      <w:marBottom w:val="0"/>
      <w:divBdr>
        <w:top w:val="none" w:sz="0" w:space="0" w:color="auto"/>
        <w:left w:val="none" w:sz="0" w:space="0" w:color="auto"/>
        <w:bottom w:val="none" w:sz="0" w:space="0" w:color="auto"/>
        <w:right w:val="none" w:sz="0" w:space="0" w:color="auto"/>
      </w:divBdr>
    </w:div>
    <w:div w:id="1315373355">
      <w:bodyDiv w:val="1"/>
      <w:marLeft w:val="0"/>
      <w:marRight w:val="0"/>
      <w:marTop w:val="0"/>
      <w:marBottom w:val="0"/>
      <w:divBdr>
        <w:top w:val="none" w:sz="0" w:space="0" w:color="auto"/>
        <w:left w:val="none" w:sz="0" w:space="0" w:color="auto"/>
        <w:bottom w:val="none" w:sz="0" w:space="0" w:color="auto"/>
        <w:right w:val="none" w:sz="0" w:space="0" w:color="auto"/>
      </w:divBdr>
    </w:div>
    <w:div w:id="166712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915</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ppavlikas</dc:creator>
  <cp:lastModifiedBy>Xenios Xenofontos</cp:lastModifiedBy>
  <cp:revision>2</cp:revision>
  <dcterms:created xsi:type="dcterms:W3CDTF">2019-07-15T10:05:00Z</dcterms:created>
  <dcterms:modified xsi:type="dcterms:W3CDTF">2019-07-15T10:05:00Z</dcterms:modified>
</cp:coreProperties>
</file>