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7A" w:rsidRPr="00C8527A" w:rsidRDefault="00C8527A" w:rsidP="00C8527A">
      <w:pPr>
        <w:spacing w:before="255" w:after="225" w:line="450" w:lineRule="atLeast"/>
        <w:outlineLvl w:val="0"/>
        <w:rPr>
          <w:rFonts w:ascii="ClearSans-Regular" w:eastAsia="Times New Roman" w:hAnsi="ClearSans-Regular" w:cs="Times New Roman"/>
          <w:color w:val="CBCBCB"/>
          <w:sz w:val="17"/>
          <w:szCs w:val="21"/>
          <w:lang w:val="el-GR" w:eastAsia="en-GB"/>
        </w:rPr>
      </w:pPr>
      <w:bookmarkStart w:id="0" w:name="_GoBack"/>
      <w:bookmarkEnd w:id="0"/>
      <w:r w:rsidRPr="00C8527A">
        <w:rPr>
          <w:rFonts w:ascii="ClearSans-Bold" w:eastAsia="Times New Roman" w:hAnsi="ClearSans-Bold" w:cs="Times New Roman"/>
          <w:color w:val="222222"/>
          <w:kern w:val="36"/>
          <w:sz w:val="34"/>
          <w:szCs w:val="38"/>
          <w:lang w:val="el-GR" w:eastAsia="en-GB"/>
        </w:rPr>
        <w:t>Ο μεγαλύτερος υπερυπολογιστής της περιοχής στην Κύπρο</w:t>
      </w:r>
    </w:p>
    <w:p w:rsidR="00C8527A" w:rsidRPr="00C8527A" w:rsidRDefault="00C8527A" w:rsidP="00C8527A">
      <w:pPr>
        <w:spacing w:after="0" w:line="285" w:lineRule="atLeast"/>
        <w:rPr>
          <w:rFonts w:ascii="ClearSans-Regular" w:eastAsia="Times New Roman" w:hAnsi="ClearSans-Regular" w:cs="Times New Roman"/>
          <w:i/>
          <w:iCs/>
          <w:color w:val="CBCBCB"/>
          <w:sz w:val="18"/>
          <w:szCs w:val="18"/>
          <w:lang w:eastAsia="en-GB"/>
        </w:rPr>
      </w:pPr>
      <w:r w:rsidRPr="00C8527A">
        <w:rPr>
          <w:rFonts w:ascii="ClearSans-Regular" w:eastAsia="Times New Roman" w:hAnsi="ClearSans-Regular" w:cs="Times New Roman"/>
          <w:i/>
          <w:iCs/>
          <w:color w:val="CBCBCB"/>
          <w:sz w:val="18"/>
          <w:szCs w:val="18"/>
          <w:lang w:eastAsia="en-GB"/>
        </w:rPr>
        <w:t>1657</w:t>
      </w:r>
    </w:p>
    <w:p w:rsidR="00C8527A" w:rsidRPr="00C8527A" w:rsidRDefault="00C8527A" w:rsidP="00C8527A">
      <w:pPr>
        <w:shd w:val="clear" w:color="auto" w:fill="FFFFFF"/>
        <w:spacing w:line="240" w:lineRule="auto"/>
        <w:rPr>
          <w:rFonts w:ascii="ClearSans-Regular" w:eastAsia="Times New Roman" w:hAnsi="ClearSans-Regular" w:cs="Times New Roman"/>
          <w:color w:val="4B4B4B"/>
          <w:sz w:val="21"/>
          <w:szCs w:val="21"/>
          <w:lang w:eastAsia="en-GB"/>
        </w:rPr>
      </w:pPr>
      <w:r w:rsidRPr="00C8527A">
        <w:rPr>
          <w:rFonts w:ascii="ClearSans-Regular" w:eastAsia="Times New Roman" w:hAnsi="ClearSans-Regular" w:cs="Times New Roman"/>
          <w:noProof/>
          <w:color w:val="4DB2EC"/>
          <w:sz w:val="21"/>
          <w:szCs w:val="21"/>
          <w:lang w:val="el-GR" w:eastAsia="el-GR"/>
        </w:rPr>
        <w:lastRenderedPageBreak/>
        <w:drawing>
          <wp:inline distT="0" distB="0" distL="0" distR="0">
            <wp:extent cx="1419101" cy="1315448"/>
            <wp:effectExtent l="0" t="0" r="0" b="0"/>
            <wp:docPr id="3" name="Picture 3" descr="http://dialogos.com.cy/wp-content/uploads/2016/08/SUPERCOMPUTER-CYPRUS-INSTITUTE-700x64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os.com.cy/wp-content/uploads/2016/08/SUPERCOMPUTER-CYPRUS-INSTITUTE-700x649.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6810" cy="1331864"/>
                    </a:xfrm>
                    <a:prstGeom prst="rect">
                      <a:avLst/>
                    </a:prstGeom>
                    <a:noFill/>
                    <a:ln>
                      <a:noFill/>
                    </a:ln>
                  </pic:spPr>
                </pic:pic>
              </a:graphicData>
            </a:graphic>
          </wp:inline>
        </w:drawing>
      </w:r>
    </w:p>
    <w:p w:rsidR="00C8527A" w:rsidRPr="00C8527A" w:rsidRDefault="00C8527A" w:rsidP="00C8527A">
      <w:pPr>
        <w:shd w:val="clear" w:color="auto" w:fill="FFFFFF"/>
        <w:spacing w:after="0" w:line="345" w:lineRule="atLeast"/>
        <w:jc w:val="center"/>
        <w:rPr>
          <w:rFonts w:ascii="ClearSans-Regular" w:eastAsia="Times New Roman" w:hAnsi="ClearSans-Regular" w:cs="Times New Roman"/>
          <w:color w:val="262626"/>
          <w:sz w:val="23"/>
          <w:szCs w:val="23"/>
          <w:lang w:eastAsia="en-GB"/>
        </w:rPr>
      </w:pP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Στην Κύπρο βρίσκεται ο μεγαλύτερος υπερυπολογιστής ανοικτής πρόσβασης στην περιοχή της Μέσης Ανατολής. Πρόκειται για τον υπερυπολογιστή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που στεγάζεται στις εγκαταστάσεις του Ινστιτούτου Κύπρου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και που αποτελεί τον πρώτο και μοναδικό υπερυπολογιστή στη χώρα.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Οι υπερυπολογιστές μπορούν να εκτελούν τεράστιους υπολογισμούς σε δευτερόλεπτα, που σε συμβατικούς υπολογιστές γραφείου θα έπαιρναν χιλιάδες χρόνια. Συγκεκριμένα, από το 2012 μέχρι σήμερα ερευνητές από την Κύπρο και το εξωτερικό έκαναν χρήση του υπερυπολογιστή προβαίνοντας σε προσομοιώσεις που ένα συμβατικός υπολογιστής θα χρειαζόταν 2,000 χρόνια να ολοκληρώσει.</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χρησιμοποιείται από Κύπριους ερευνητές αλλά και από ερευνητές της Ανατολικής Μεσογείου, όπως επίσης και από τη Μετεωρολογική Υπηρεσία Κύπρου για την καθημερινή πρόβλεψη του καιρού. Η χρήση του υπερυπολογιστή γίνεται για έρευνες στους τομείς της αστροφυσικής, της θεμελιώδους φυσικής, τα μαθηματικά, το περιβάλλον, τη </w:t>
      </w:r>
      <w:r w:rsidRPr="00C8527A">
        <w:rPr>
          <w:rFonts w:ascii="ClearSans-Regular" w:eastAsia="Times New Roman" w:hAnsi="ClearSans-Regular" w:cs="Times New Roman"/>
          <w:color w:val="262626"/>
          <w:sz w:val="23"/>
          <w:szCs w:val="23"/>
          <w:lang w:val="el-GR" w:eastAsia="en-GB"/>
        </w:rPr>
        <w:lastRenderedPageBreak/>
        <w:t>χημεία, την ιατρική, τη βιοφυσική, την ενέργεια, τη μηχανική, τη βιολογία κ.α.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Σε συνέντευξή της στο ΚΥΠΕ, με την ευκαιρία των δέκα χρόνων από την ίδρυση του Ινστιτούτου Κύπρου, η Διευθύντρια του Κέντρου Έρευνας στην </w:t>
      </w:r>
      <w:proofErr w:type="spellStart"/>
      <w:r w:rsidRPr="00C8527A">
        <w:rPr>
          <w:rFonts w:ascii="ClearSans-Regular" w:eastAsia="Times New Roman" w:hAnsi="ClearSans-Regular" w:cs="Times New Roman"/>
          <w:color w:val="262626"/>
          <w:sz w:val="23"/>
          <w:szCs w:val="23"/>
          <w:lang w:val="el-GR" w:eastAsia="en-GB"/>
        </w:rPr>
        <w:t>Υπολογισμική</w:t>
      </w:r>
      <w:proofErr w:type="spellEnd"/>
      <w:r w:rsidRPr="00C8527A">
        <w:rPr>
          <w:rFonts w:ascii="ClearSans-Regular" w:eastAsia="Times New Roman" w:hAnsi="ClearSans-Regular" w:cs="Times New Roman"/>
          <w:color w:val="262626"/>
          <w:sz w:val="23"/>
          <w:szCs w:val="23"/>
          <w:lang w:val="el-GR" w:eastAsia="en-GB"/>
        </w:rPr>
        <w:t xml:space="preserve"> Επιστήμη και Τεχνολογία του Ινστιτούτου Κύπρου, Καθηγήτρια Κωνσταντίνα Αλεξάνδρου είπε ότι στόχος </w:t>
      </w:r>
      <w:r w:rsidRPr="00C8527A">
        <w:rPr>
          <w:rFonts w:ascii="ClearSans-Regular" w:eastAsia="Times New Roman" w:hAnsi="ClearSans-Regular" w:cs="Times New Roman"/>
          <w:color w:val="262626"/>
          <w:sz w:val="23"/>
          <w:szCs w:val="23"/>
          <w:lang w:val="el-GR" w:eastAsia="en-GB"/>
        </w:rPr>
        <w:lastRenderedPageBreak/>
        <w:t xml:space="preserve">είναι το 2017 να δεκαπλασιαστεί η υπολογιστική ισχύς του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Μέσα στα δέκα χρόνια από την ίδρυσή του το Ινστιτούτο Κύπρου καθιερώθηκε ως ένα περιφερειακό επιστημονικό κέντρο αριστείας, έρευνας και εκπαίδευσης και λειτουργεί ως ερευνητική και εκπαιδευτική πύλη ανάμεσα στην Ευρώπη και την Ανατολική Μεσόγειο – Μέση Ανατολή.</w:t>
      </w:r>
    </w:p>
    <w:p w:rsidR="00C8527A" w:rsidRDefault="00C8527A">
      <w:pPr>
        <w:rPr>
          <w:rFonts w:ascii="ClearSans-Regular" w:eastAsia="Times New Roman" w:hAnsi="ClearSans-Regular" w:cs="Times New Roman"/>
          <w:b/>
          <w:bCs/>
          <w:color w:val="262626"/>
          <w:sz w:val="23"/>
          <w:szCs w:val="23"/>
          <w:lang w:val="el-GR" w:eastAsia="en-GB"/>
        </w:rPr>
      </w:pPr>
      <w:r>
        <w:rPr>
          <w:rFonts w:ascii="ClearSans-Regular" w:eastAsia="Times New Roman" w:hAnsi="ClearSans-Regular" w:cs="Times New Roman"/>
          <w:b/>
          <w:bCs/>
          <w:color w:val="262626"/>
          <w:sz w:val="23"/>
          <w:szCs w:val="23"/>
          <w:lang w:val="el-GR" w:eastAsia="en-GB"/>
        </w:rPr>
        <w:lastRenderedPageBreak/>
        <w:br w:type="page"/>
      </w:r>
    </w:p>
    <w:p w:rsidR="00C8527A" w:rsidRDefault="00C8527A">
      <w:pPr>
        <w:rPr>
          <w:rFonts w:ascii="ClearSans-Regular" w:eastAsia="Times New Roman" w:hAnsi="ClearSans-Regular" w:cs="Times New Roman"/>
          <w:b/>
          <w:bCs/>
          <w:color w:val="262626"/>
          <w:sz w:val="23"/>
          <w:szCs w:val="23"/>
          <w:lang w:val="el-GR" w:eastAsia="en-GB"/>
        </w:rPr>
      </w:pPr>
      <w:r>
        <w:rPr>
          <w:rFonts w:ascii="ClearSans-Regular" w:eastAsia="Times New Roman" w:hAnsi="ClearSans-Regular" w:cs="Times New Roman"/>
          <w:b/>
          <w:bCs/>
          <w:color w:val="262626"/>
          <w:sz w:val="23"/>
          <w:szCs w:val="23"/>
          <w:lang w:val="el-GR" w:eastAsia="en-GB"/>
        </w:rPr>
        <w:lastRenderedPageBreak/>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lastRenderedPageBreak/>
        <w:t>Τί είναι οι υπερυπολογιστές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Όπως είπε στο ΚΥΠΕ η κ. Αλεξάνδρου, οι υπερυπολογιστές αποτελούνται από εκατοντάδες μέχρι και δεκάδες χιλιάδες επεξεργαστές συνδεδεμένων με ταχύτατο σύστημα ενδοεπικοινωνίας ανάμεσα τους και σύστημα κεντρικού συντονισμού και εποπτείας.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Μπορούν, ανέφερε, “να εκτελούν τεράστιους υπολογισμούς σε δευτερόλεπτα, που σε συμβατικούς υπολογιστές γραφείου θα έπαιρναν κυριολεκτικά χιλιάδες χρόνια”.</w:t>
      </w:r>
    </w:p>
    <w:p w:rsidR="00C8527A" w:rsidRDefault="00C8527A">
      <w:pPr>
        <w:rPr>
          <w:rFonts w:ascii="ClearSans-Regular" w:eastAsia="Times New Roman" w:hAnsi="ClearSans-Regular" w:cs="Times New Roman"/>
          <w:color w:val="262626"/>
          <w:sz w:val="23"/>
          <w:szCs w:val="23"/>
          <w:lang w:val="el-GR" w:eastAsia="en-GB"/>
        </w:rPr>
      </w:pPr>
      <w:r>
        <w:rPr>
          <w:rFonts w:ascii="ClearSans-Regular" w:eastAsia="Times New Roman" w:hAnsi="ClearSans-Regular" w:cs="Times New Roman"/>
          <w:color w:val="262626"/>
          <w:sz w:val="23"/>
          <w:szCs w:val="23"/>
          <w:lang w:val="el-GR" w:eastAsia="en-GB"/>
        </w:rPr>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Πρόσθεσε ότι η χρήση ενός υπερυπολογιστή παρέχει τη δυνατότητα εξασφάλισης αποτελεσμάτων προσομοιώσεων, γραφικής απεικόνισης, επεξεργασίας τεραστίου όγκου δεδομένων σε πολύ λιγότερο χρονικό διάστημα από τη χρήση ενός συμβατικού υπολογιστή, ουσιαστικά κάνοντας τις προαναφερθείσες χρήσεις εφικτές.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που βρίσκεται στις εγκαταστάσεις του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xml:space="preserve"> είναι ο πρώτος και μοναδικός υπερυπολογιστής της Κύπρου και ο μεγαλύτερος υπερυπολογιστής ανοικτής πρόσβασης στην περιοχή της Μέσης Ανατολής” είπε.</w:t>
      </w:r>
    </w:p>
    <w:p w:rsidR="00C8527A" w:rsidRDefault="00C8527A">
      <w:pPr>
        <w:rPr>
          <w:rFonts w:ascii="ClearSans-Regular" w:eastAsia="Times New Roman" w:hAnsi="ClearSans-Regular" w:cs="Times New Roman"/>
          <w:b/>
          <w:bCs/>
          <w:color w:val="262626"/>
          <w:sz w:val="23"/>
          <w:szCs w:val="23"/>
          <w:lang w:val="el-GR" w:eastAsia="en-GB"/>
        </w:rPr>
      </w:pPr>
      <w:r>
        <w:rPr>
          <w:rFonts w:ascii="ClearSans-Regular" w:eastAsia="Times New Roman" w:hAnsi="ClearSans-Regular" w:cs="Times New Roman"/>
          <w:b/>
          <w:bCs/>
          <w:color w:val="262626"/>
          <w:sz w:val="23"/>
          <w:szCs w:val="23"/>
          <w:lang w:val="el-GR" w:eastAsia="en-GB"/>
        </w:rPr>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lastRenderedPageBreak/>
        <w:t xml:space="preserve">Ποιοι έχουν πρόσβαση στον υπερυπολογιστή του </w:t>
      </w:r>
      <w:proofErr w:type="spellStart"/>
      <w:r w:rsidRPr="00C8527A">
        <w:rPr>
          <w:rFonts w:ascii="ClearSans-Regular" w:eastAsia="Times New Roman" w:hAnsi="ClearSans-Regular" w:cs="Times New Roman"/>
          <w:b/>
          <w:bCs/>
          <w:color w:val="262626"/>
          <w:sz w:val="23"/>
          <w:szCs w:val="23"/>
          <w:lang w:val="el-GR" w:eastAsia="en-GB"/>
        </w:rPr>
        <w:t>ΙΚυ</w:t>
      </w:r>
      <w:proofErr w:type="spellEnd"/>
      <w:r w:rsidRPr="00C8527A">
        <w:rPr>
          <w:rFonts w:ascii="ClearSans-Regular" w:eastAsia="Times New Roman" w:hAnsi="ClearSans-Regular" w:cs="Times New Roman"/>
          <w:b/>
          <w:bCs/>
          <w:color w:val="262626"/>
          <w:sz w:val="23"/>
          <w:szCs w:val="23"/>
          <w:lang w:val="el-GR" w:eastAsia="en-GB"/>
        </w:rPr>
        <w:t>;</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χρησιμοποιείται στο μεγαλύτερο ποσοστό από ακαδημαϊκούς/ερευνητές οι οποίοι εργάζονται σε πανεπιστήμια και ερευνητικά κέντρα της Κύπρου.</w:t>
      </w:r>
    </w:p>
    <w:p w:rsidR="00C8527A" w:rsidRDefault="00C8527A">
      <w:pPr>
        <w:rPr>
          <w:rFonts w:ascii="ClearSans-Regular" w:eastAsia="Times New Roman" w:hAnsi="ClearSans-Regular" w:cs="Times New Roman"/>
          <w:color w:val="262626"/>
          <w:sz w:val="23"/>
          <w:szCs w:val="23"/>
          <w:lang w:val="el-GR" w:eastAsia="en-GB"/>
        </w:rPr>
      </w:pPr>
      <w:r>
        <w:rPr>
          <w:rFonts w:ascii="ClearSans-Regular" w:eastAsia="Times New Roman" w:hAnsi="ClearSans-Regular" w:cs="Times New Roman"/>
          <w:color w:val="262626"/>
          <w:sz w:val="23"/>
          <w:szCs w:val="23"/>
          <w:lang w:val="el-GR" w:eastAsia="en-GB"/>
        </w:rPr>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Επίσης, μέσω ευρωπαϊκών προγραμμάτων ο υπερυπολογιστής χρησιμοποιείται από ερευνητές της Ανατολικής Μεσογείου.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Συγκεκριμένα, οι χώρες από τις οποίες προέρχονται οι χρήστες του υπερυπολογιστή, εκτός από Κύπρο, είναι η Ελλάδα, το Ισραήλ, η Αίγυπτος, η Τουρκία, ο Λίβανος, η Ιορδανία και η Σαουδική Αραβία.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Η πρόσβαση στον υπερυπολογιστή καθορίζεται κατόπιν επιστημονικής αξιολόγησης από εξωτερικούς ειδικούς στο κάθε κλάδο.</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“Ο υπερυπολογιστής παρέχει τη δυνατότητα διεξαγωγής έρευνας στις </w:t>
      </w:r>
      <w:proofErr w:type="spellStart"/>
      <w:r w:rsidRPr="00C8527A">
        <w:rPr>
          <w:rFonts w:ascii="ClearSans-Regular" w:eastAsia="Times New Roman" w:hAnsi="ClearSans-Regular" w:cs="Times New Roman"/>
          <w:color w:val="262626"/>
          <w:sz w:val="23"/>
          <w:szCs w:val="23"/>
          <w:lang w:val="el-GR" w:eastAsia="en-GB"/>
        </w:rPr>
        <w:t>υπολογισμικές</w:t>
      </w:r>
      <w:proofErr w:type="spellEnd"/>
      <w:r w:rsidRPr="00C8527A">
        <w:rPr>
          <w:rFonts w:ascii="ClearSans-Regular" w:eastAsia="Times New Roman" w:hAnsi="ClearSans-Regular" w:cs="Times New Roman"/>
          <w:color w:val="262626"/>
          <w:sz w:val="23"/>
          <w:szCs w:val="23"/>
          <w:lang w:val="el-GR" w:eastAsia="en-GB"/>
        </w:rPr>
        <w:t xml:space="preserve"> επιστήμες και καθιστά τους Κύπριους ερευνητές ανταγωνιστικούς σε ευρωπαϊκό επίπεδο. Σημαντικό είναι το γεγονός ότι ο </w:t>
      </w:r>
      <w:r w:rsidRPr="00C8527A">
        <w:rPr>
          <w:rFonts w:ascii="ClearSans-Regular" w:eastAsia="Times New Roman" w:hAnsi="ClearSans-Regular" w:cs="Times New Roman"/>
          <w:color w:val="262626"/>
          <w:sz w:val="23"/>
          <w:szCs w:val="23"/>
          <w:lang w:val="el-GR" w:eastAsia="en-GB"/>
        </w:rPr>
        <w:lastRenderedPageBreak/>
        <w:t>υπερυπολογιστής χρησιμοποιείται από τη Μετεωρολογική Υπηρεσία Κύπρου για την καθημερινή πρόβλεψη του καιρού” είπε στο ΚΥΠΕ η κ. Αλεξάνδρου.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t>Πρωτοποριακή υποδομή</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Υπογράμμισε ακόμη ότι 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είναι μια πρωτοποριακή υποδομή που καθιερώνει την Κύπρο ως </w:t>
      </w:r>
      <w:r w:rsidRPr="00C8527A">
        <w:rPr>
          <w:rFonts w:ascii="ClearSans-Regular" w:eastAsia="Times New Roman" w:hAnsi="ClearSans-Regular" w:cs="Times New Roman"/>
          <w:color w:val="262626"/>
          <w:sz w:val="23"/>
          <w:szCs w:val="23"/>
          <w:lang w:val="el-GR" w:eastAsia="en-GB"/>
        </w:rPr>
        <w:lastRenderedPageBreak/>
        <w:t>εκπαιδευτικό κέντρο επιστήμης των υπολογιστών και γέφυρα έρευνας μεταξύ της Ανατολικής Μεσογείου και της Ευρωπαϊκής Ένωσης.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“Η δημιουργία ενός Υπολογιστικού Κέντρου περιφερειακής εμβέλειας είναι απόλυτα ευθυγραμμισμένη με τους στόχους που έχει θέσει η χώρα για μετατροπή της σε εκπαιδευτικό και ερευνητικό κέντρο αριστείας, </w:t>
      </w:r>
      <w:r w:rsidRPr="00C8527A">
        <w:rPr>
          <w:rFonts w:ascii="ClearSans-Regular" w:eastAsia="Times New Roman" w:hAnsi="ClearSans-Regular" w:cs="Times New Roman"/>
          <w:color w:val="262626"/>
          <w:sz w:val="23"/>
          <w:szCs w:val="23"/>
          <w:lang w:val="el-GR" w:eastAsia="en-GB"/>
        </w:rPr>
        <w:lastRenderedPageBreak/>
        <w:t>διαδραματίζοντας έτσι ηγετικό ρόλο στην ευρύτερη περιοχή της Ανατολικής Μεσογείου,” είπε στο ΚΥΠΕ η κ. Αλεξάνδρου.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Τόνισε ακόμη ότι η ανάπτυξη της υποδομής του μοναδικού Υπολογιστικού Κέντρου στην ευρύτερη περιοχή έχει συμβάλει ουσιαστικά στην περαιτέρω προώθηση διαφόρων τομέων έρευνας, όπως οι επιστήμες που συνδέονται με το </w:t>
      </w:r>
      <w:r w:rsidRPr="00C8527A">
        <w:rPr>
          <w:rFonts w:ascii="ClearSans-Regular" w:eastAsia="Times New Roman" w:hAnsi="ClearSans-Regular" w:cs="Times New Roman"/>
          <w:color w:val="262626"/>
          <w:sz w:val="23"/>
          <w:szCs w:val="23"/>
          <w:lang w:val="el-GR" w:eastAsia="en-GB"/>
        </w:rPr>
        <w:lastRenderedPageBreak/>
        <w:t xml:space="preserve">κλίμα, την ενέργεια, την ιατρική, τη θεμελιώδη φυσική και τα </w:t>
      </w:r>
      <w:proofErr w:type="spellStart"/>
      <w:r w:rsidRPr="00C8527A">
        <w:rPr>
          <w:rFonts w:ascii="ClearSans-Regular" w:eastAsia="Times New Roman" w:hAnsi="ClearSans-Regular" w:cs="Times New Roman"/>
          <w:color w:val="262626"/>
          <w:sz w:val="23"/>
          <w:szCs w:val="23"/>
          <w:lang w:val="el-GR" w:eastAsia="en-GB"/>
        </w:rPr>
        <w:t>νανοϋλικά</w:t>
      </w:r>
      <w:proofErr w:type="spellEnd"/>
      <w:r w:rsidRPr="00C8527A">
        <w:rPr>
          <w:rFonts w:ascii="ClearSans-Regular" w:eastAsia="Times New Roman" w:hAnsi="ClearSans-Regular" w:cs="Times New Roman"/>
          <w:color w:val="262626"/>
          <w:sz w:val="23"/>
          <w:szCs w:val="23"/>
          <w:lang w:val="el-GR" w:eastAsia="en-GB"/>
        </w:rPr>
        <w:t>.</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t>Μελλοντικά σχέδια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Όσον αφορά τα μελλοντικά σχέδια, είπε ότι βασικός στόχος για το μέλλον είναι η εκπαίδευση περισσότερων επιστημόνων στη χρήση υπολογιστών υψηλών επιδόσεων </w:t>
      </w:r>
      <w:r w:rsidRPr="00C8527A">
        <w:rPr>
          <w:rFonts w:ascii="ClearSans-Regular" w:eastAsia="Times New Roman" w:hAnsi="ClearSans-Regular" w:cs="Times New Roman"/>
          <w:color w:val="262626"/>
          <w:sz w:val="23"/>
          <w:szCs w:val="23"/>
          <w:lang w:val="el-GR" w:eastAsia="en-GB"/>
        </w:rPr>
        <w:lastRenderedPageBreak/>
        <w:t xml:space="preserve">με σκοπό την περαιτέρω αξιοποίηση της </w:t>
      </w:r>
      <w:proofErr w:type="spellStart"/>
      <w:r w:rsidRPr="00C8527A">
        <w:rPr>
          <w:rFonts w:ascii="ClearSans-Regular" w:eastAsia="Times New Roman" w:hAnsi="ClearSans-Regular" w:cs="Times New Roman"/>
          <w:color w:val="262626"/>
          <w:sz w:val="23"/>
          <w:szCs w:val="23"/>
          <w:lang w:val="el-GR" w:eastAsia="en-GB"/>
        </w:rPr>
        <w:t>υπολογισμικής</w:t>
      </w:r>
      <w:proofErr w:type="spellEnd"/>
      <w:r w:rsidRPr="00C8527A">
        <w:rPr>
          <w:rFonts w:ascii="ClearSans-Regular" w:eastAsia="Times New Roman" w:hAnsi="ClearSans-Regular" w:cs="Times New Roman"/>
          <w:color w:val="262626"/>
          <w:sz w:val="23"/>
          <w:szCs w:val="23"/>
          <w:lang w:val="el-GR" w:eastAsia="en-GB"/>
        </w:rPr>
        <w:t xml:space="preserve"> επιστήμης από Κύπριους και όχι μόνο, επιστήμονες.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Στους στόχους του Ινστιτούτου Κύπρου είναι να χρησιμοποιηθεί, όπως γίνεται στις ανεπτυγμένες τεχνολογικά χώρες, για την ανάπτυξη της καινοτομίας. Η κ. Αλεξάνδρου ανέφερε ότι η εντατικοποιούμενη </w:t>
      </w:r>
      <w:r w:rsidRPr="00C8527A">
        <w:rPr>
          <w:rFonts w:ascii="ClearSans-Regular" w:eastAsia="Times New Roman" w:hAnsi="ClearSans-Regular" w:cs="Times New Roman"/>
          <w:color w:val="262626"/>
          <w:sz w:val="23"/>
          <w:szCs w:val="23"/>
          <w:lang w:val="el-GR" w:eastAsia="en-GB"/>
        </w:rPr>
        <w:lastRenderedPageBreak/>
        <w:t>συνεργασία με ΟΕΒ και ΚΕΒΕ στοχεύει και στην επίτευξη και αυτού, του ομολογουμένως, δύσκολου στόχου.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Επίσης, ένας άλλος σημαντικός στόχος είναι η αναβάθμιση της υποδομής, έτσι ώστε να παραμείνει στην αιχμή της τεχνολογίας.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“Συγκεκριμένα σκοπός είναι το 2017 να δεκαπλασιαστεί η υπολογιστική ισχύς του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είπε στο ΚΥΠΕ η κ. Αλεξάνδρου.</w:t>
      </w:r>
    </w:p>
    <w:p w:rsidR="00C8527A" w:rsidRPr="005D400B"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5D400B">
        <w:rPr>
          <w:rFonts w:ascii="ClearSans-Regular" w:eastAsia="Times New Roman" w:hAnsi="ClearSans-Regular" w:cs="Times New Roman"/>
          <w:b/>
          <w:bCs/>
          <w:color w:val="262626"/>
          <w:sz w:val="23"/>
          <w:szCs w:val="23"/>
          <w:lang w:val="el-GR" w:eastAsia="en-GB"/>
        </w:rPr>
        <w:t>Η χρηματοδότηση του υπερυπολογιστή</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Όσον αφορά στη χρηματοδότηση, η υποδομή συγχρηματοδοτήθηκε από το Ευρωπαϊκό Ταμείο </w:t>
      </w:r>
      <w:r w:rsidRPr="00C8527A">
        <w:rPr>
          <w:rFonts w:ascii="ClearSans-Regular" w:eastAsia="Times New Roman" w:hAnsi="ClearSans-Regular" w:cs="Times New Roman"/>
          <w:color w:val="262626"/>
          <w:sz w:val="23"/>
          <w:szCs w:val="23"/>
          <w:lang w:val="el-GR" w:eastAsia="en-GB"/>
        </w:rPr>
        <w:lastRenderedPageBreak/>
        <w:t>Περιφερειακής Ανάπτυξης και την Κυπριακή Δημοκρατία μέσω του Ιδρύματος Προώθησης Έρευνας.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Η κ. Αλεξάνδρου σημείωσε ότι “αξιοσημείωτο είναι το γεγονός ότι η ύπαρξη και διαθεσιμότητα του υπερυπολογιστή για τη διεξαγωγή και υποστήριξη θεμελιακής και εφαρμοσμένης έρευνας εξασφάλισαν μέχρι τώρα στο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xml:space="preserve"> ευρωπαϊκά προγράμματα αξίας πέντε </w:t>
      </w:r>
      <w:r w:rsidRPr="00C8527A">
        <w:rPr>
          <w:rFonts w:ascii="ClearSans-Regular" w:eastAsia="Times New Roman" w:hAnsi="ClearSans-Regular" w:cs="Times New Roman"/>
          <w:color w:val="262626"/>
          <w:sz w:val="23"/>
          <w:szCs w:val="23"/>
          <w:lang w:val="el-GR" w:eastAsia="en-GB"/>
        </w:rPr>
        <w:lastRenderedPageBreak/>
        <w:t xml:space="preserve">εκατομμυρίων ευρώ, τα οποία χρησιμοποιούνται για την </w:t>
      </w:r>
      <w:proofErr w:type="spellStart"/>
      <w:r w:rsidRPr="00C8527A">
        <w:rPr>
          <w:rFonts w:ascii="ClearSans-Regular" w:eastAsia="Times New Roman" w:hAnsi="ClearSans-Regular" w:cs="Times New Roman"/>
          <w:color w:val="262626"/>
          <w:sz w:val="23"/>
          <w:szCs w:val="23"/>
          <w:lang w:val="el-GR" w:eastAsia="en-GB"/>
        </w:rPr>
        <w:t>εργοδότηση</w:t>
      </w:r>
      <w:proofErr w:type="spellEnd"/>
      <w:r w:rsidRPr="00C8527A">
        <w:rPr>
          <w:rFonts w:ascii="ClearSans-Regular" w:eastAsia="Times New Roman" w:hAnsi="ClearSans-Regular" w:cs="Times New Roman"/>
          <w:color w:val="262626"/>
          <w:sz w:val="23"/>
          <w:szCs w:val="23"/>
          <w:lang w:val="el-GR" w:eastAsia="en-GB"/>
        </w:rPr>
        <w:t xml:space="preserve"> επιστημόνων που διεξάγουν ανταγωνιστική έρευνα καθώς και για τη μερική κάλυψη των λειτουργικών εξόδων της υποδομής”.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“Αισθανόμαστε ιδιαίτερα υπερήφανοι που η ομάδα που διαχειρίζεται και αναπτύσσει την υποδομή αυτή αποτελείται από νέους Κύπριους επιστήμονες οι οποίοι </w:t>
      </w:r>
      <w:r w:rsidRPr="00C8527A">
        <w:rPr>
          <w:rFonts w:ascii="ClearSans-Regular" w:eastAsia="Times New Roman" w:hAnsi="ClearSans-Regular" w:cs="Times New Roman"/>
          <w:color w:val="262626"/>
          <w:sz w:val="23"/>
          <w:szCs w:val="23"/>
          <w:lang w:val="el-GR" w:eastAsia="en-GB"/>
        </w:rPr>
        <w:lastRenderedPageBreak/>
        <w:t>έχουν αποκτήσει τεχνογνωσία ισάξια με αυτή συναδέλφων τους σε αντίστοιχα κέντρα της ΕΕ” τόνισε.</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Επίσης, ανέφερε ότι η υποδομή αυτή εντάσσεται στο ευρωπαϊκό υπολογιστικό οικοσύστημα </w:t>
      </w:r>
      <w:r w:rsidRPr="00C8527A">
        <w:rPr>
          <w:rFonts w:ascii="ClearSans-Regular" w:eastAsia="Times New Roman" w:hAnsi="ClearSans-Regular" w:cs="Times New Roman"/>
          <w:color w:val="262626"/>
          <w:sz w:val="23"/>
          <w:szCs w:val="23"/>
          <w:lang w:eastAsia="en-GB"/>
        </w:rPr>
        <w:t>PRACE</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Partnership</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of</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Advanced</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Computing</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in</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Europe</w:t>
      </w:r>
      <w:r w:rsidRPr="00C8527A">
        <w:rPr>
          <w:rFonts w:ascii="ClearSans-Regular" w:eastAsia="Times New Roman" w:hAnsi="ClearSans-Regular" w:cs="Times New Roman"/>
          <w:color w:val="262626"/>
          <w:sz w:val="23"/>
          <w:szCs w:val="23"/>
          <w:lang w:val="el-GR" w:eastAsia="en-GB"/>
        </w:rPr>
        <w:t>) και στο πλαίσιο αυτό χρησιμοποιείται και από ερευνητές της ΕΕ.</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“Επιστήμονες και τεχνικοί του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xml:space="preserve"> έχουν κληθεί να βοηθήσουν στη εγκατάσταση και λειτουργία υπολογιστικών συστημάτων στην ευρύτερη περιοχή της Μέσης Ανατολής αναδεικνύοντας την πρωτοπορία της Κύπρου σε υπολογιστικές υποδομές”, κατέληξε.</w:t>
      </w:r>
    </w:p>
    <w:p w:rsidR="008E7F52" w:rsidRPr="00C8527A" w:rsidRDefault="00EB3400">
      <w:pPr>
        <w:rPr>
          <w:lang w:val="el-GR"/>
        </w:rPr>
      </w:pPr>
    </w:p>
    <w:sectPr w:rsidR="008E7F52" w:rsidRPr="00C8527A" w:rsidSect="00C8527A">
      <w:pgSz w:w="8392" w:h="5954" w:orient="landscape" w:code="7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learSans-Regular">
    <w:altName w:val="Times New Roman"/>
    <w:panose1 w:val="00000000000000000000"/>
    <w:charset w:val="00"/>
    <w:family w:val="roman"/>
    <w:notTrueType/>
    <w:pitch w:val="default"/>
  </w:font>
  <w:font w:name="ClearSans-Bold">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97C39"/>
    <w:multiLevelType w:val="multilevel"/>
    <w:tmpl w:val="B4A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7A"/>
    <w:rsid w:val="0046089D"/>
    <w:rsid w:val="005723B3"/>
    <w:rsid w:val="005D400B"/>
    <w:rsid w:val="00C8527A"/>
    <w:rsid w:val="00EB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55F81-D38E-4E97-85C2-18C1274B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5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27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8527A"/>
    <w:rPr>
      <w:color w:val="0000FF"/>
      <w:u w:val="single"/>
    </w:rPr>
  </w:style>
  <w:style w:type="character" w:customStyle="1" w:styleId="td-nr-views-153593">
    <w:name w:val="td-nr-views-153593"/>
    <w:basedOn w:val="DefaultParagraphFont"/>
    <w:rsid w:val="00C8527A"/>
  </w:style>
  <w:style w:type="paragraph" w:styleId="NormalWeb">
    <w:name w:val="Normal (Web)"/>
    <w:basedOn w:val="Normal"/>
    <w:uiPriority w:val="99"/>
    <w:semiHidden/>
    <w:unhideWhenUsed/>
    <w:rsid w:val="00C852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5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68238">
      <w:bodyDiv w:val="1"/>
      <w:marLeft w:val="0"/>
      <w:marRight w:val="0"/>
      <w:marTop w:val="0"/>
      <w:marBottom w:val="0"/>
      <w:divBdr>
        <w:top w:val="none" w:sz="0" w:space="0" w:color="auto"/>
        <w:left w:val="none" w:sz="0" w:space="0" w:color="auto"/>
        <w:bottom w:val="none" w:sz="0" w:space="0" w:color="auto"/>
        <w:right w:val="none" w:sz="0" w:space="0" w:color="auto"/>
      </w:divBdr>
      <w:divsChild>
        <w:div w:id="1497303888">
          <w:marLeft w:val="0"/>
          <w:marRight w:val="0"/>
          <w:marTop w:val="0"/>
          <w:marBottom w:val="0"/>
          <w:divBdr>
            <w:top w:val="none" w:sz="0" w:space="0" w:color="auto"/>
            <w:left w:val="none" w:sz="0" w:space="0" w:color="auto"/>
            <w:bottom w:val="none" w:sz="0" w:space="0" w:color="auto"/>
            <w:right w:val="none" w:sz="0" w:space="0" w:color="auto"/>
          </w:divBdr>
          <w:divsChild>
            <w:div w:id="1082221404">
              <w:marLeft w:val="0"/>
              <w:marRight w:val="0"/>
              <w:marTop w:val="0"/>
              <w:marBottom w:val="0"/>
              <w:divBdr>
                <w:top w:val="none" w:sz="0" w:space="0" w:color="auto"/>
                <w:left w:val="none" w:sz="0" w:space="0" w:color="auto"/>
                <w:bottom w:val="none" w:sz="0" w:space="0" w:color="auto"/>
                <w:right w:val="none" w:sz="0" w:space="0" w:color="auto"/>
              </w:divBdr>
            </w:div>
          </w:divsChild>
        </w:div>
        <w:div w:id="322588060">
          <w:marLeft w:val="0"/>
          <w:marRight w:val="0"/>
          <w:marTop w:val="0"/>
          <w:marBottom w:val="345"/>
          <w:divBdr>
            <w:top w:val="none" w:sz="0" w:space="0" w:color="auto"/>
            <w:left w:val="none" w:sz="0" w:space="0" w:color="auto"/>
            <w:bottom w:val="none" w:sz="0" w:space="0" w:color="auto"/>
            <w:right w:val="none" w:sz="0" w:space="0" w:color="auto"/>
          </w:divBdr>
        </w:div>
        <w:div w:id="541593738">
          <w:marLeft w:val="0"/>
          <w:marRight w:val="0"/>
          <w:marTop w:val="0"/>
          <w:marBottom w:val="0"/>
          <w:divBdr>
            <w:top w:val="none" w:sz="0" w:space="0" w:color="auto"/>
            <w:left w:val="none" w:sz="0" w:space="0" w:color="auto"/>
            <w:bottom w:val="none" w:sz="0" w:space="0" w:color="auto"/>
            <w:right w:val="none" w:sz="0" w:space="0" w:color="auto"/>
          </w:divBdr>
          <w:divsChild>
            <w:div w:id="1056472621">
              <w:marLeft w:val="0"/>
              <w:marRight w:val="0"/>
              <w:marTop w:val="0"/>
              <w:marBottom w:val="300"/>
              <w:divBdr>
                <w:top w:val="none" w:sz="0" w:space="0" w:color="auto"/>
                <w:left w:val="none" w:sz="0" w:space="0" w:color="auto"/>
                <w:bottom w:val="none" w:sz="0" w:space="0" w:color="auto"/>
                <w:right w:val="none" w:sz="0" w:space="0" w:color="auto"/>
              </w:divBdr>
              <w:divsChild>
                <w:div w:id="1901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ialogos.com.cy/wp-content/uploads/2016/08/SUPERCOMPUTER-CYPRUS-INSTITUT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1029</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Αντώνης Γεωργίου</dc:creator>
  <cp:keywords/>
  <dc:description/>
  <cp:lastModifiedBy>Xenios Xenofontos</cp:lastModifiedBy>
  <cp:revision>3</cp:revision>
  <dcterms:created xsi:type="dcterms:W3CDTF">2016-11-10T21:30:00Z</dcterms:created>
  <dcterms:modified xsi:type="dcterms:W3CDTF">2019-07-15T10:12:00Z</dcterms:modified>
</cp:coreProperties>
</file>